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C40AD"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De ce este important ca sindicatele să contribuie la îmbunătăţirea relaţiilor de muncă?</w:t>
      </w:r>
    </w:p>
    <w:p w14:paraId="48D9FC32"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6DACF1B6"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1EC1D45F"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Menţinerea unei relaţii de muncă armonioase este extrem de importantă pentru supravieţuirea şi dezvoltarea unei întreprinderi.Relaţiile de muncă bune duc la o creştere a eficienţei,aşadar la prosperitate, o fluctuţtie scazută a forţei de muncă, precum şi alte beneficii tangibile pentru organizaţie.</w:t>
      </w:r>
    </w:p>
    <w:p w14:paraId="0CFD00BB"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 xml:space="preserve"> Importanţa relaţiilor de muncă poate fi rezumată dupa cum urmează:</w:t>
      </w:r>
    </w:p>
    <w:p w14:paraId="6111AC98"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7E1738ED"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1.Stabilesc democraţia în muncă: relaţiile de muncă presupun rezolvarea problemelor angajaţilor prin negocieri colective, colaborare şi consens între părţi ( managementul şi sindicatele). În felul acesta se instaurează o democraţie în cadrul organizaţiei, ceea ce îi motivează să contribuie cât de bine pot la creşterea şi prosperitatea organizaţiei.</w:t>
      </w:r>
    </w:p>
    <w:p w14:paraId="5BEFEA03"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1DF15021"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2.Contribuie la creşterea şi dezvoltarea economică: relaţiile de muncă corespunzătoare asigură o creştere a eficienţei, ceea ce înseamnăo productivitate şi venituri mai mari. Aceasta duce la dezvoltare economică.</w:t>
      </w:r>
    </w:p>
    <w:p w14:paraId="4D9BD010"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6D89D9FD"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3. Îmbunătăţesc starea de spirit a forţei de muncă: relaţii de muncă bune,colaborarea şi abordarea de comun acord a problemelor reprezintă o motivaţie pentru o implicare totală, ceea ce duce la creşterea productivităţii şi a veniturilor, a satisfacţiei pentru munca depusă şi îmbunătăţirea stării de spirit a lucrătorilor.</w:t>
      </w:r>
    </w:p>
    <w:p w14:paraId="5C7CB97E"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37E4F6E8"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4.Asigură utilizarea optimă a resurselor limitate : relaţiile de muncă bune şi armonioase crează un sentiment de apatenenţă şi coeziune de grup în rândul lucrătorilor, precum şi un mediu plăcut,ceea ce reduce posibilitatea apariţiei nemulţumirilor şi disputelor. Aceasta va asigura o utilizare optimă a resurselor, atât materiale,cât şi umane, eliminând pierderile de orice natură.</w:t>
      </w:r>
    </w:p>
    <w:p w14:paraId="65E0FDD7"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03771FF7"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5.Descurajează practicile inechitabile atât din partea managementului, cât şi a sindicatelor: relaţiile de muncă presupun crearea unui mecanism care să rezolve problemele cu care se confruntă managementul şi angajaţii pe baza de consens, consens care obligă ambele părţi. Aceasta duce la interzicerea acelor practici inechitabile care pot fi folosite fie de angajator,fie de sindicat.</w:t>
      </w:r>
    </w:p>
    <w:p w14:paraId="0C11E7B4"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25F294DF"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lastRenderedPageBreak/>
        <w:t>6.Determină implementarea unor măsuri legislative corecte: relaţiile de muncă presupun adoptarea unor legi în domeniul muncii care protejează şi promovează binele forţei de muncă şi protejează interesele ambelor părţi împotriva practicilor incorecte.</w:t>
      </w:r>
    </w:p>
    <w:p w14:paraId="6645F67E"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250E248E"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7. Facilitează schimbarea: relaţiile de muncă bune ajută la îmbunătăţirea lucrului în echipa, prin colaborare, la creşterea productivităţii şi performanţei,în felul acesta părţile putând beneficia de toate avantajele invenţiilor şi altor descoperiri tehnologice.De asemenea,îi ajută pe lucrători să se adapteze mai uşor şi mai repede la schimbare.</w:t>
      </w:r>
    </w:p>
    <w:p w14:paraId="2A9D1AD4"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681AF62E"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8. Asigură o producţie neîntreruptă : cel mai important beneficiu al relaţiilor de muncă este acela ca asigură continuitate producţiei. Aceasta înseamnă continuitate în muncă pentru manager şi angajat.Resursele sunt utilizate complet,ceea ce duce la o producţie maximă. Fluxul veniturilor nu este întrerupt.Buna funcţionare a unui sector este de importanţă vitală pentru alt sector.</w:t>
      </w:r>
    </w:p>
    <w:p w14:paraId="6D632145"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0F0036C0"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9. Contribuie la reducerea disputelor : relaţiile de muncă bune duc la reducerea disputelor. Disputele sunt reflecţia incapacităţii de a asigura satisfacerea sau exprimarea unor nevoi de bază. Acestea pot fi complet rezolvate prin intermediul unor relaţii de muncă bune. Grevele,blocajele,tacticile de tergiversare, nemulţumirile sunt câteva dintre formele de revoltă la locul de muncă ce nu apar într-o atmosferă de linişte. Relaţiile de muncă bune promovează cooperarea şi stimulează productivitatea.</w:t>
      </w:r>
    </w:p>
    <w:p w14:paraId="16411FC5"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5B6C8EFF" w14:textId="77777777" w:rsidR="001B2740" w:rsidRPr="001B2740" w:rsidRDefault="001B2740" w:rsidP="001B2740">
      <w:pPr>
        <w:pStyle w:val="Body"/>
        <w:spacing w:line="360" w:lineRule="auto"/>
        <w:rPr>
          <w:rFonts w:ascii="Times New Roman" w:hAnsi="Times New Roman" w:cs="Times New Roman"/>
          <w:sz w:val="24"/>
          <w:szCs w:val="24"/>
          <w:lang w:val="ro-RO"/>
        </w:rPr>
      </w:pPr>
      <w:r w:rsidRPr="001B2740">
        <w:rPr>
          <w:rFonts w:ascii="Times New Roman" w:hAnsi="Times New Roman" w:cs="Times New Roman"/>
          <w:sz w:val="24"/>
          <w:szCs w:val="24"/>
          <w:lang w:val="ro-RO"/>
        </w:rPr>
        <w:t>10.Îmbunătăţesc starea de spirit : relaţiile de muncă bune îmbunătăţesc starea de spirit a angajaţilor. Aceştia lucrează cu mult zel atunci când consideră că angajatorul şi angajatul au un scop comun,şi anume creşterea productivităţii. Fiecare lucrător simte că este coproprietar al câştigurilor generate de muncă.La rândul său,angajatorul trebuie să realizeze că aceste câştiguri nu sunt doar pentru el,ci trebuie împărţite într-o manieră echitabilă şi generoasă cu lucrătorii.Cu alte cuvinte, unitatea de gândire şi acţiune este principala realizare a unui astfel de mediu de linişte,care îi ajută pe lucrători să se pozitioneze mai bine în societate şi le aduce o satisfacţie personală;de asemenea, afectează în mod natural producţia,pentru că eforturile depuse împreună în mod voluntar pot produce rezultate extraordinare.</w:t>
      </w:r>
    </w:p>
    <w:p w14:paraId="6EB6C2F2"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7461B6D8" w14:textId="77777777" w:rsidR="001B2740" w:rsidRPr="001B2740" w:rsidRDefault="001B2740" w:rsidP="001B2740">
      <w:pPr>
        <w:pStyle w:val="Body"/>
        <w:spacing w:line="360" w:lineRule="auto"/>
        <w:rPr>
          <w:rFonts w:ascii="Times New Roman" w:hAnsi="Times New Roman" w:cs="Times New Roman"/>
          <w:sz w:val="24"/>
          <w:szCs w:val="24"/>
          <w:lang w:val="ro-RO"/>
        </w:rPr>
      </w:pPr>
    </w:p>
    <w:p w14:paraId="232D24C9" w14:textId="06EE11F5" w:rsidR="00E96804" w:rsidRPr="001B2740" w:rsidRDefault="00593908" w:rsidP="003933AB">
      <w:pPr>
        <w:pStyle w:val="Body"/>
        <w:spacing w:line="360" w:lineRule="auto"/>
        <w:rPr>
          <w:rFonts w:ascii="Times New Roman" w:hAnsi="Times New Roman" w:cs="Times New Roman"/>
          <w:sz w:val="24"/>
          <w:szCs w:val="24"/>
          <w:lang w:val="ro-RO"/>
        </w:rPr>
      </w:pPr>
      <w:r w:rsidRPr="00593908">
        <w:rPr>
          <w:rFonts w:ascii="Times New Roman" w:hAnsi="Times New Roman" w:cs="Times New Roman"/>
          <w:sz w:val="24"/>
          <w:szCs w:val="24"/>
          <w:lang w:val="ro-RO"/>
        </w:rPr>
        <w:t>Farm. Delia Serban</w:t>
      </w:r>
      <w:r>
        <w:rPr>
          <w:rFonts w:ascii="Times New Roman" w:hAnsi="Times New Roman" w:cs="Times New Roman"/>
          <w:sz w:val="24"/>
          <w:szCs w:val="24"/>
          <w:lang w:val="ro-RO"/>
        </w:rPr>
        <w:t xml:space="preserve"> </w:t>
      </w:r>
      <w:r w:rsidRPr="00593908">
        <w:rPr>
          <w:rFonts w:ascii="Times New Roman" w:hAnsi="Times New Roman" w:cs="Times New Roman"/>
          <w:sz w:val="24"/>
          <w:szCs w:val="24"/>
          <w:lang w:val="ro-RO"/>
        </w:rPr>
        <w:t>- Presedinte SNFR</w:t>
      </w:r>
    </w:p>
    <w:p w14:paraId="15E9049F" w14:textId="77777777" w:rsidR="003933AB" w:rsidRPr="001B2740" w:rsidRDefault="003933AB" w:rsidP="003933AB">
      <w:pPr>
        <w:pStyle w:val="Body"/>
        <w:spacing w:line="360" w:lineRule="auto"/>
        <w:rPr>
          <w:rFonts w:ascii="Times New Roman" w:hAnsi="Times New Roman" w:cs="Times New Roman"/>
          <w:sz w:val="24"/>
          <w:szCs w:val="24"/>
          <w:lang w:val="ro-RO"/>
        </w:rPr>
      </w:pPr>
    </w:p>
    <w:p w14:paraId="2762F3D2" w14:textId="77777777" w:rsidR="001009DC" w:rsidRPr="001B2740" w:rsidRDefault="001009DC" w:rsidP="00994504">
      <w:pPr>
        <w:pStyle w:val="Body"/>
        <w:spacing w:line="360" w:lineRule="auto"/>
        <w:rPr>
          <w:rFonts w:ascii="Times New Roman" w:hAnsi="Times New Roman" w:cs="Times New Roman"/>
          <w:sz w:val="24"/>
          <w:szCs w:val="24"/>
          <w:lang w:val="ro-RO"/>
        </w:rPr>
      </w:pPr>
    </w:p>
    <w:sectPr w:rsidR="001009DC" w:rsidRPr="001B2740" w:rsidSect="007E3F5D">
      <w:headerReference w:type="first" r:id="rId7"/>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2ED8" w14:textId="77777777" w:rsidR="000A70D4" w:rsidRDefault="000A70D4" w:rsidP="00397A61">
      <w:r>
        <w:separator/>
      </w:r>
    </w:p>
  </w:endnote>
  <w:endnote w:type="continuationSeparator" w:id="0">
    <w:p w14:paraId="38F81618" w14:textId="77777777" w:rsidR="000A70D4" w:rsidRDefault="000A70D4" w:rsidP="0039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B911" w14:textId="77777777" w:rsidR="000A70D4" w:rsidRDefault="000A70D4" w:rsidP="00397A61">
      <w:r>
        <w:separator/>
      </w:r>
    </w:p>
  </w:footnote>
  <w:footnote w:type="continuationSeparator" w:id="0">
    <w:p w14:paraId="429A325E" w14:textId="77777777" w:rsidR="000A70D4" w:rsidRDefault="000A70D4" w:rsidP="0039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0658" w14:textId="41EC8947" w:rsidR="007E3F5D" w:rsidRDefault="00672E53">
    <w:pPr>
      <w:pStyle w:val="Header"/>
    </w:pPr>
    <w:r>
      <w:rPr>
        <w:noProof/>
      </w:rPr>
      <w:drawing>
        <wp:anchor distT="0" distB="0" distL="114300" distR="114300" simplePos="0" relativeHeight="251660288" behindDoc="1" locked="0" layoutInCell="1" allowOverlap="1" wp14:anchorId="69FBF274" wp14:editId="308A6D93">
          <wp:simplePos x="0" y="0"/>
          <wp:positionH relativeFrom="page">
            <wp:posOffset>0</wp:posOffset>
          </wp:positionH>
          <wp:positionV relativeFrom="page">
            <wp:posOffset>3060700</wp:posOffset>
          </wp:positionV>
          <wp:extent cx="7556040" cy="4451400"/>
          <wp:effectExtent l="0" t="0" r="0" b="0"/>
          <wp:wrapNone/>
          <wp:docPr id="504257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57167" name="Picture 504257167"/>
                  <pic:cNvPicPr/>
                </pic:nvPicPr>
                <pic:blipFill>
                  <a:blip r:embed="rId1">
                    <a:extLst>
                      <a:ext uri="{28A0092B-C50C-407E-A947-70E740481C1C}">
                        <a14:useLocalDpi xmlns:a14="http://schemas.microsoft.com/office/drawing/2010/main" val="0"/>
                      </a:ext>
                    </a:extLst>
                  </a:blip>
                  <a:stretch>
                    <a:fillRect/>
                  </a:stretch>
                </pic:blipFill>
                <pic:spPr>
                  <a:xfrm>
                    <a:off x="0" y="0"/>
                    <a:ext cx="7556040" cy="4451400"/>
                  </a:xfrm>
                  <a:prstGeom prst="rect">
                    <a:avLst/>
                  </a:prstGeom>
                </pic:spPr>
              </pic:pic>
            </a:graphicData>
          </a:graphic>
          <wp14:sizeRelH relativeFrom="margin">
            <wp14:pctWidth>0</wp14:pctWidth>
          </wp14:sizeRelH>
          <wp14:sizeRelV relativeFrom="margin">
            <wp14:pctHeight>0</wp14:pctHeight>
          </wp14:sizeRelV>
        </wp:anchor>
      </w:drawing>
    </w:r>
    <w:r w:rsidR="00D04665">
      <w:rPr>
        <w:noProof/>
      </w:rPr>
      <w:drawing>
        <wp:anchor distT="0" distB="0" distL="114300" distR="114300" simplePos="0" relativeHeight="251661312" behindDoc="0" locked="0" layoutInCell="1" allowOverlap="1" wp14:anchorId="7279E508" wp14:editId="79A910D9">
          <wp:simplePos x="0" y="0"/>
          <wp:positionH relativeFrom="page">
            <wp:posOffset>0</wp:posOffset>
          </wp:positionH>
          <wp:positionV relativeFrom="page">
            <wp:posOffset>360045</wp:posOffset>
          </wp:positionV>
          <wp:extent cx="7556400" cy="788760"/>
          <wp:effectExtent l="0" t="0" r="0" b="0"/>
          <wp:wrapTopAndBottom/>
          <wp:docPr id="38799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91895" name="Picture 1"/>
                  <pic:cNvPicPr/>
                </pic:nvPicPr>
                <pic:blipFill>
                  <a:blip r:embed="rId2"/>
                  <a:stretch>
                    <a:fillRect/>
                  </a:stretch>
                </pic:blipFill>
                <pic:spPr>
                  <a:xfrm>
                    <a:off x="0" y="0"/>
                    <a:ext cx="7556400" cy="788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AF1"/>
    <w:multiLevelType w:val="hybridMultilevel"/>
    <w:tmpl w:val="867CAD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3C62BB"/>
    <w:multiLevelType w:val="multilevel"/>
    <w:tmpl w:val="B3CE9D2A"/>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 w15:restartNumberingAfterBreak="0">
    <w:nsid w:val="0D4C5784"/>
    <w:multiLevelType w:val="multilevel"/>
    <w:tmpl w:val="5C50FB9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 w15:restartNumberingAfterBreak="0">
    <w:nsid w:val="0D553A54"/>
    <w:multiLevelType w:val="hybridMultilevel"/>
    <w:tmpl w:val="D0169836"/>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4" w15:restartNumberingAfterBreak="0">
    <w:nsid w:val="0D94292C"/>
    <w:multiLevelType w:val="multilevel"/>
    <w:tmpl w:val="4F328E6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5" w15:restartNumberingAfterBreak="0">
    <w:nsid w:val="17D02F78"/>
    <w:multiLevelType w:val="multilevel"/>
    <w:tmpl w:val="B4CA611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6" w15:restartNumberingAfterBreak="0">
    <w:nsid w:val="1A3D4805"/>
    <w:multiLevelType w:val="multilevel"/>
    <w:tmpl w:val="9C586938"/>
    <w:numStyleLink w:val="Dash"/>
  </w:abstractNum>
  <w:abstractNum w:abstractNumId="7" w15:restartNumberingAfterBreak="0">
    <w:nsid w:val="1CED79C6"/>
    <w:multiLevelType w:val="multilevel"/>
    <w:tmpl w:val="CB2C0A9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8" w15:restartNumberingAfterBreak="0">
    <w:nsid w:val="1E526660"/>
    <w:multiLevelType w:val="multilevel"/>
    <w:tmpl w:val="68144B6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9" w15:restartNumberingAfterBreak="0">
    <w:nsid w:val="262816E5"/>
    <w:multiLevelType w:val="multilevel"/>
    <w:tmpl w:val="9D6E27AC"/>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0" w15:restartNumberingAfterBreak="0">
    <w:nsid w:val="2C450D63"/>
    <w:multiLevelType w:val="multilevel"/>
    <w:tmpl w:val="6FDE1BE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1" w15:restartNumberingAfterBreak="0">
    <w:nsid w:val="324E1527"/>
    <w:multiLevelType w:val="multilevel"/>
    <w:tmpl w:val="701A31B6"/>
    <w:styleLink w:val="Lettered"/>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2" w15:restartNumberingAfterBreak="0">
    <w:nsid w:val="39EA761A"/>
    <w:multiLevelType w:val="hybridMultilevel"/>
    <w:tmpl w:val="16841B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FC4516"/>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4" w15:restartNumberingAfterBreak="0">
    <w:nsid w:val="3D900AE4"/>
    <w:multiLevelType w:val="multilevel"/>
    <w:tmpl w:val="F15E548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5" w15:restartNumberingAfterBreak="0">
    <w:nsid w:val="44FC401F"/>
    <w:multiLevelType w:val="hybridMultilevel"/>
    <w:tmpl w:val="3E686CA0"/>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16" w15:restartNumberingAfterBreak="0">
    <w:nsid w:val="497B3CA8"/>
    <w:multiLevelType w:val="multilevel"/>
    <w:tmpl w:val="7E4ED2B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7" w15:restartNumberingAfterBreak="0">
    <w:nsid w:val="49CF40B9"/>
    <w:multiLevelType w:val="multilevel"/>
    <w:tmpl w:val="60D2B8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8" w15:restartNumberingAfterBreak="0">
    <w:nsid w:val="4B5539A3"/>
    <w:multiLevelType w:val="multilevel"/>
    <w:tmpl w:val="DB2A8AC4"/>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9" w15:restartNumberingAfterBreak="0">
    <w:nsid w:val="4BEA0602"/>
    <w:multiLevelType w:val="multilevel"/>
    <w:tmpl w:val="79B8F49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0" w15:restartNumberingAfterBreak="0">
    <w:nsid w:val="4EF724EB"/>
    <w:multiLevelType w:val="hybridMultilevel"/>
    <w:tmpl w:val="F8020A2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533848AC"/>
    <w:multiLevelType w:val="multilevel"/>
    <w:tmpl w:val="455090C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2" w15:restartNumberingAfterBreak="0">
    <w:nsid w:val="55770A8F"/>
    <w:multiLevelType w:val="multilevel"/>
    <w:tmpl w:val="9C586938"/>
    <w:styleLink w:val="Dash"/>
    <w:lvl w:ilvl="0">
      <w:start w:val="1"/>
      <w:numFmt w:val="bullet"/>
      <w:lvlText w:val="-"/>
      <w:lvlJc w:val="left"/>
      <w:pPr>
        <w:tabs>
          <w:tab w:val="num" w:pos="240"/>
        </w:tabs>
        <w:ind w:left="240" w:hanging="240"/>
      </w:pPr>
      <w:rPr>
        <w:position w:val="4"/>
      </w:rPr>
    </w:lvl>
    <w:lvl w:ilv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3" w15:restartNumberingAfterBreak="0">
    <w:nsid w:val="5A1E06D8"/>
    <w:multiLevelType w:val="multilevel"/>
    <w:tmpl w:val="9976B22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4" w15:restartNumberingAfterBreak="0">
    <w:nsid w:val="5B395E49"/>
    <w:multiLevelType w:val="hybridMultilevel"/>
    <w:tmpl w:val="A48E81B2"/>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25" w15:restartNumberingAfterBreak="0">
    <w:nsid w:val="5E9077AF"/>
    <w:multiLevelType w:val="multilevel"/>
    <w:tmpl w:val="6DE4203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6" w15:restartNumberingAfterBreak="0">
    <w:nsid w:val="61553CC9"/>
    <w:multiLevelType w:val="multilevel"/>
    <w:tmpl w:val="36CA4576"/>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7" w15:restartNumberingAfterBreak="0">
    <w:nsid w:val="64377003"/>
    <w:multiLevelType w:val="multilevel"/>
    <w:tmpl w:val="D44013E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8" w15:restartNumberingAfterBreak="0">
    <w:nsid w:val="655D6766"/>
    <w:multiLevelType w:val="multilevel"/>
    <w:tmpl w:val="E9C83C52"/>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9" w15:restartNumberingAfterBreak="0">
    <w:nsid w:val="6D912E2A"/>
    <w:multiLevelType w:val="multilevel"/>
    <w:tmpl w:val="610222D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0" w15:restartNumberingAfterBreak="0">
    <w:nsid w:val="711449A2"/>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1" w15:restartNumberingAfterBreak="0">
    <w:nsid w:val="794E03DD"/>
    <w:multiLevelType w:val="multilevel"/>
    <w:tmpl w:val="A43E532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2" w15:restartNumberingAfterBreak="0">
    <w:nsid w:val="79A45A74"/>
    <w:multiLevelType w:val="multilevel"/>
    <w:tmpl w:val="9586C4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3" w15:restartNumberingAfterBreak="0">
    <w:nsid w:val="7CE8134E"/>
    <w:multiLevelType w:val="multilevel"/>
    <w:tmpl w:val="8C4CC18C"/>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num w:numId="1" w16cid:durableId="1756855473">
    <w:abstractNumId w:val="9"/>
  </w:num>
  <w:num w:numId="2" w16cid:durableId="1983264879">
    <w:abstractNumId w:val="11"/>
  </w:num>
  <w:num w:numId="3" w16cid:durableId="1809088349">
    <w:abstractNumId w:val="18"/>
  </w:num>
  <w:num w:numId="4" w16cid:durableId="794106578">
    <w:abstractNumId w:val="31"/>
  </w:num>
  <w:num w:numId="5" w16cid:durableId="1420562895">
    <w:abstractNumId w:val="5"/>
  </w:num>
  <w:num w:numId="6" w16cid:durableId="847212717">
    <w:abstractNumId w:val="1"/>
  </w:num>
  <w:num w:numId="7" w16cid:durableId="1159229874">
    <w:abstractNumId w:val="33"/>
  </w:num>
  <w:num w:numId="8" w16cid:durableId="511995452">
    <w:abstractNumId w:val="27"/>
  </w:num>
  <w:num w:numId="9" w16cid:durableId="1451824295">
    <w:abstractNumId w:val="2"/>
  </w:num>
  <w:num w:numId="10" w16cid:durableId="1093552279">
    <w:abstractNumId w:val="19"/>
  </w:num>
  <w:num w:numId="11" w16cid:durableId="1322152304">
    <w:abstractNumId w:val="4"/>
  </w:num>
  <w:num w:numId="12" w16cid:durableId="1217861976">
    <w:abstractNumId w:val="14"/>
  </w:num>
  <w:num w:numId="13" w16cid:durableId="874077232">
    <w:abstractNumId w:val="7"/>
  </w:num>
  <w:num w:numId="14" w16cid:durableId="1024357991">
    <w:abstractNumId w:val="8"/>
  </w:num>
  <w:num w:numId="15" w16cid:durableId="764615168">
    <w:abstractNumId w:val="25"/>
  </w:num>
  <w:num w:numId="16" w16cid:durableId="2026516905">
    <w:abstractNumId w:val="29"/>
  </w:num>
  <w:num w:numId="17" w16cid:durableId="339552066">
    <w:abstractNumId w:val="23"/>
  </w:num>
  <w:num w:numId="18" w16cid:durableId="1415396891">
    <w:abstractNumId w:val="21"/>
  </w:num>
  <w:num w:numId="19" w16cid:durableId="346639202">
    <w:abstractNumId w:val="16"/>
  </w:num>
  <w:num w:numId="20" w16cid:durableId="627589130">
    <w:abstractNumId w:val="17"/>
  </w:num>
  <w:num w:numId="21" w16cid:durableId="1251885385">
    <w:abstractNumId w:val="10"/>
  </w:num>
  <w:num w:numId="22" w16cid:durableId="175966201">
    <w:abstractNumId w:val="32"/>
  </w:num>
  <w:num w:numId="23" w16cid:durableId="2086101514">
    <w:abstractNumId w:val="22"/>
  </w:num>
  <w:num w:numId="24" w16cid:durableId="1637762502">
    <w:abstractNumId w:val="3"/>
  </w:num>
  <w:num w:numId="25" w16cid:durableId="1433672987">
    <w:abstractNumId w:val="24"/>
  </w:num>
  <w:num w:numId="26" w16cid:durableId="486819893">
    <w:abstractNumId w:val="12"/>
  </w:num>
  <w:num w:numId="27" w16cid:durableId="327829683">
    <w:abstractNumId w:val="15"/>
  </w:num>
  <w:num w:numId="28" w16cid:durableId="861357765">
    <w:abstractNumId w:val="20"/>
  </w:num>
  <w:num w:numId="29" w16cid:durableId="700857411">
    <w:abstractNumId w:val="0"/>
  </w:num>
  <w:num w:numId="30" w16cid:durableId="73404794">
    <w:abstractNumId w:val="6"/>
  </w:num>
  <w:num w:numId="31" w16cid:durableId="1832603564">
    <w:abstractNumId w:val="30"/>
  </w:num>
  <w:num w:numId="32" w16cid:durableId="1929969849">
    <w:abstractNumId w:val="13"/>
  </w:num>
  <w:num w:numId="33" w16cid:durableId="147869145">
    <w:abstractNumId w:val="26"/>
  </w:num>
  <w:num w:numId="34" w16cid:durableId="6424682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61"/>
    <w:rsid w:val="00096027"/>
    <w:rsid w:val="000A70D4"/>
    <w:rsid w:val="000E26CA"/>
    <w:rsid w:val="001009DC"/>
    <w:rsid w:val="00137053"/>
    <w:rsid w:val="001B2740"/>
    <w:rsid w:val="001B7E24"/>
    <w:rsid w:val="001C4C24"/>
    <w:rsid w:val="001F6C07"/>
    <w:rsid w:val="00236F15"/>
    <w:rsid w:val="00250227"/>
    <w:rsid w:val="00272F11"/>
    <w:rsid w:val="00280CFB"/>
    <w:rsid w:val="002B2BDE"/>
    <w:rsid w:val="00355C80"/>
    <w:rsid w:val="003933AB"/>
    <w:rsid w:val="00397A61"/>
    <w:rsid w:val="004130DC"/>
    <w:rsid w:val="004225BE"/>
    <w:rsid w:val="00442556"/>
    <w:rsid w:val="004C582C"/>
    <w:rsid w:val="00593908"/>
    <w:rsid w:val="005C0EF1"/>
    <w:rsid w:val="00672E53"/>
    <w:rsid w:val="0069635D"/>
    <w:rsid w:val="006F7DCD"/>
    <w:rsid w:val="007C02BC"/>
    <w:rsid w:val="007E3F5D"/>
    <w:rsid w:val="00814BCD"/>
    <w:rsid w:val="00867616"/>
    <w:rsid w:val="00971C3F"/>
    <w:rsid w:val="00994504"/>
    <w:rsid w:val="009A4BA1"/>
    <w:rsid w:val="009F1CFC"/>
    <w:rsid w:val="00A51141"/>
    <w:rsid w:val="00A52268"/>
    <w:rsid w:val="00A70346"/>
    <w:rsid w:val="00AC6E18"/>
    <w:rsid w:val="00AE5AC1"/>
    <w:rsid w:val="00AE6D3E"/>
    <w:rsid w:val="00B11203"/>
    <w:rsid w:val="00B36540"/>
    <w:rsid w:val="00B41A96"/>
    <w:rsid w:val="00B73A0F"/>
    <w:rsid w:val="00BB2086"/>
    <w:rsid w:val="00C635F3"/>
    <w:rsid w:val="00C7598A"/>
    <w:rsid w:val="00D04665"/>
    <w:rsid w:val="00DD1057"/>
    <w:rsid w:val="00E01032"/>
    <w:rsid w:val="00E96804"/>
    <w:rsid w:val="00EC7840"/>
    <w:rsid w:val="00F61259"/>
    <w:rsid w:val="00F84907"/>
    <w:rsid w:val="00FA6F0B"/>
    <w:rsid w:val="00FF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07EA"/>
  <w15:docId w15:val="{AE8BA0B7-7B17-4A7A-8E45-25DA1560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A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7A61"/>
    <w:rPr>
      <w:u w:val="single"/>
    </w:rPr>
  </w:style>
  <w:style w:type="paragraph" w:customStyle="1" w:styleId="Body">
    <w:name w:val="Body"/>
    <w:rsid w:val="00397A61"/>
    <w:rPr>
      <w:rFonts w:ascii="Helvetica" w:hAnsi="Arial Unicode MS" w:cs="Arial Unicode MS"/>
      <w:color w:val="000000"/>
      <w:sz w:val="22"/>
      <w:szCs w:val="22"/>
    </w:rPr>
  </w:style>
  <w:style w:type="numbering" w:customStyle="1" w:styleId="Lettered">
    <w:name w:val="Lettered"/>
    <w:rsid w:val="00397A61"/>
    <w:pPr>
      <w:numPr>
        <w:numId w:val="2"/>
      </w:numPr>
    </w:pPr>
  </w:style>
  <w:style w:type="numbering" w:customStyle="1" w:styleId="Dash">
    <w:name w:val="Dash"/>
    <w:rsid w:val="00397A61"/>
    <w:pPr>
      <w:numPr>
        <w:numId w:val="23"/>
      </w:numPr>
    </w:pPr>
  </w:style>
  <w:style w:type="paragraph" w:styleId="Header">
    <w:name w:val="header"/>
    <w:basedOn w:val="Normal"/>
    <w:link w:val="HeaderChar"/>
    <w:uiPriority w:val="99"/>
    <w:unhideWhenUsed/>
    <w:rsid w:val="00E96804"/>
    <w:pPr>
      <w:tabs>
        <w:tab w:val="center" w:pos="4680"/>
        <w:tab w:val="right" w:pos="9360"/>
      </w:tabs>
    </w:pPr>
  </w:style>
  <w:style w:type="character" w:customStyle="1" w:styleId="HeaderChar">
    <w:name w:val="Header Char"/>
    <w:basedOn w:val="DefaultParagraphFont"/>
    <w:link w:val="Header"/>
    <w:uiPriority w:val="99"/>
    <w:rsid w:val="00E96804"/>
    <w:rPr>
      <w:sz w:val="24"/>
      <w:szCs w:val="24"/>
    </w:rPr>
  </w:style>
  <w:style w:type="paragraph" w:styleId="Footer">
    <w:name w:val="footer"/>
    <w:basedOn w:val="Normal"/>
    <w:link w:val="FooterChar"/>
    <w:uiPriority w:val="99"/>
    <w:unhideWhenUsed/>
    <w:rsid w:val="00E96804"/>
    <w:pPr>
      <w:tabs>
        <w:tab w:val="center" w:pos="4680"/>
        <w:tab w:val="right" w:pos="9360"/>
      </w:tabs>
    </w:pPr>
  </w:style>
  <w:style w:type="character" w:customStyle="1" w:styleId="FooterChar">
    <w:name w:val="Footer Char"/>
    <w:basedOn w:val="DefaultParagraphFont"/>
    <w:link w:val="Footer"/>
    <w:uiPriority w:val="99"/>
    <w:rsid w:val="00E96804"/>
    <w:rPr>
      <w:sz w:val="24"/>
      <w:szCs w:val="24"/>
    </w:rPr>
  </w:style>
  <w:style w:type="paragraph" w:styleId="BalloonText">
    <w:name w:val="Balloon Text"/>
    <w:basedOn w:val="Normal"/>
    <w:link w:val="BalloonTextChar"/>
    <w:uiPriority w:val="99"/>
    <w:semiHidden/>
    <w:unhideWhenUsed/>
    <w:rsid w:val="00E96804"/>
    <w:rPr>
      <w:rFonts w:ascii="Tahoma" w:hAnsi="Tahoma" w:cs="Tahoma"/>
      <w:sz w:val="16"/>
      <w:szCs w:val="16"/>
    </w:rPr>
  </w:style>
  <w:style w:type="character" w:customStyle="1" w:styleId="BalloonTextChar">
    <w:name w:val="Balloon Text Char"/>
    <w:basedOn w:val="DefaultParagraphFont"/>
    <w:link w:val="BalloonText"/>
    <w:uiPriority w:val="99"/>
    <w:semiHidden/>
    <w:rsid w:val="00E96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8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steluta crisan</cp:lastModifiedBy>
  <cp:revision>4</cp:revision>
  <dcterms:created xsi:type="dcterms:W3CDTF">2026-07-21T11:24:00Z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2023-04-07T15:50:12Z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669bf9fa-a943-4e59-82c4-9b1fce62ee23</vt:lpwstr>
  </property>
  <property fmtid="{D5CDD505-2E9C-101B-9397-08002B2CF9AE}" pid="8" name="MSIP_Label_5b58b62f-6f94-46bd-8089-18e64b0a9abb_ContentBits">
    <vt:lpwstr>0</vt:lpwstr>
  </property>
</Properties>
</file>